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D8E" w:rsidRPr="006F7D8E" w:rsidRDefault="006F7D8E" w:rsidP="006F7D8E">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36"/>
          <w:szCs w:val="36"/>
          <w:bdr w:val="none" w:sz="0" w:space="0" w:color="auto" w:frame="1"/>
          <w:lang w:eastAsia="tr-TR"/>
        </w:rPr>
        <w:t>KURŞUN AMBALAJ</w:t>
      </w:r>
    </w:p>
    <w:p w:rsidR="006F7D8E" w:rsidRPr="006F7D8E" w:rsidRDefault="006F7D8E" w:rsidP="006F7D8E">
      <w:pPr>
        <w:shd w:val="clear" w:color="auto" w:fill="FFFFFF"/>
        <w:spacing w:beforeAutospacing="1" w:after="0" w:afterAutospacing="1" w:line="240" w:lineRule="auto"/>
        <w:jc w:val="center"/>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36"/>
          <w:szCs w:val="36"/>
          <w:bdr w:val="none" w:sz="0" w:space="0" w:color="auto" w:frame="1"/>
          <w:lang w:eastAsia="tr-TR"/>
        </w:rPr>
        <w:t>VERİ SORUMLUSUNA BAŞVURU FORMU</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Genel Açıklamalar </w:t>
      </w:r>
      <w:r w:rsidRPr="006F7D8E">
        <w:rPr>
          <w:rFonts w:ascii="inherit" w:eastAsia="Times New Roman" w:hAnsi="inherit" w:cs="Times New Roman"/>
          <w:b/>
          <w:bCs/>
          <w:color w:val="FFFFFF"/>
          <w:sz w:val="24"/>
          <w:szCs w:val="24"/>
          <w:bdr w:val="none" w:sz="0" w:space="0" w:color="auto" w:frame="1"/>
          <w:lang w:eastAsia="tr-TR"/>
        </w:rPr>
        <w:t>www.akkasgroup.com</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6698 Sayılı Kişisel Verilerin Korunması Kanunu’nda (“KVKK”) ilgili kişi olarak tanımlanan kişisel veri sahiplerine (“Başvuru Sahibi”) KVKK’nın 11. maddesi uyarınca kişisel verilerinin işlenmesine ilişkin birtakım taleplerde bulunma hakkı tanınmıştır.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Başvuru formu, </w:t>
      </w:r>
      <w:r w:rsidRPr="006F7D8E">
        <w:rPr>
          <w:rFonts w:ascii="inherit" w:eastAsia="Times New Roman" w:hAnsi="inherit" w:cs="Times New Roman"/>
          <w:b/>
          <w:bCs/>
          <w:color w:val="000000"/>
          <w:sz w:val="27"/>
          <w:szCs w:val="27"/>
          <w:bdr w:val="none" w:sz="0" w:space="0" w:color="auto" w:frame="1"/>
          <w:lang w:eastAsia="tr-TR"/>
        </w:rPr>
        <w:t>KURŞUN AMBALAJ KUYUMCULUK SANAYİ TİC. LTD. ŞTİ.</w:t>
      </w:r>
      <w:r w:rsidRPr="006F7D8E">
        <w:rPr>
          <w:rFonts w:ascii="inherit" w:eastAsia="Times New Roman" w:hAnsi="inherit" w:cs="Times New Roman"/>
          <w:color w:val="000000"/>
          <w:sz w:val="27"/>
          <w:szCs w:val="27"/>
          <w:bdr w:val="none" w:sz="0" w:space="0" w:color="auto" w:frame="1"/>
          <w:lang w:eastAsia="tr-TR"/>
        </w:rPr>
        <w:t> (“</w:t>
      </w:r>
      <w:r w:rsidRPr="006F7D8E">
        <w:rPr>
          <w:rFonts w:ascii="inherit" w:eastAsia="Times New Roman" w:hAnsi="inherit" w:cs="Times New Roman"/>
          <w:b/>
          <w:bCs/>
          <w:color w:val="000000"/>
          <w:sz w:val="27"/>
          <w:szCs w:val="27"/>
          <w:bdr w:val="none" w:sz="0" w:space="0" w:color="auto" w:frame="1"/>
          <w:lang w:eastAsia="tr-TR"/>
        </w:rPr>
        <w:t>KURŞUN AMBALAJ</w:t>
      </w:r>
      <w:r w:rsidRPr="006F7D8E">
        <w:rPr>
          <w:rFonts w:ascii="inherit" w:eastAsia="Times New Roman" w:hAnsi="inherit" w:cs="Times New Roman"/>
          <w:color w:val="000000"/>
          <w:sz w:val="27"/>
          <w:szCs w:val="27"/>
          <w:bdr w:val="none" w:sz="0" w:space="0" w:color="auto" w:frame="1"/>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ile olan ilişkinizi tespit ederek, varsa, </w:t>
      </w:r>
      <w:r w:rsidRPr="006F7D8E">
        <w:rPr>
          <w:rFonts w:ascii="inherit" w:eastAsia="Times New Roman" w:hAnsi="inherit" w:cs="Times New Roman"/>
          <w:b/>
          <w:bCs/>
          <w:color w:val="000000"/>
          <w:sz w:val="27"/>
          <w:szCs w:val="27"/>
          <w:bdr w:val="none" w:sz="0" w:space="0" w:color="auto" w:frame="1"/>
          <w:lang w:eastAsia="tr-TR"/>
        </w:rPr>
        <w:t>KURŞUN AMBALAJ</w:t>
      </w:r>
      <w:r w:rsidRPr="006F7D8E">
        <w:rPr>
          <w:rFonts w:ascii="inherit" w:eastAsia="Times New Roman" w:hAnsi="inherit" w:cs="Times New Roman"/>
          <w:color w:val="000000"/>
          <w:sz w:val="27"/>
          <w:szCs w:val="27"/>
          <w:bdr w:val="none" w:sz="0" w:space="0" w:color="auto" w:frame="1"/>
          <w:lang w:eastAsia="tr-TR"/>
        </w:rPr>
        <w:t> tarafından işlenen kişisel verilerinizin eksiksiz olarak belirlenerek, ilgili başvurunuza doğru ve kanuni süresinde cevap verilebilmesi için hazırlanmıştır. Kişisel verilerinizin güvenliğinin sağlanması ve hukuka aykırı veri aktarımının önlenmesi amacıyla, kimlik ve yetki tespiti için </w:t>
      </w:r>
      <w:r w:rsidRPr="006F7D8E">
        <w:rPr>
          <w:rFonts w:ascii="inherit" w:eastAsia="Times New Roman" w:hAnsi="inherit" w:cs="Times New Roman"/>
          <w:b/>
          <w:bCs/>
          <w:color w:val="000000"/>
          <w:sz w:val="27"/>
          <w:szCs w:val="27"/>
          <w:bdr w:val="none" w:sz="0" w:space="0" w:color="auto" w:frame="1"/>
          <w:lang w:eastAsia="tr-TR"/>
        </w:rPr>
        <w:t>KURŞUN AMBALAJ</w:t>
      </w:r>
      <w:r w:rsidRPr="006F7D8E">
        <w:rPr>
          <w:rFonts w:ascii="inherit" w:eastAsia="Times New Roman" w:hAnsi="inherit" w:cs="Times New Roman"/>
          <w:color w:val="000000"/>
          <w:sz w:val="27"/>
          <w:szCs w:val="27"/>
          <w:bdr w:val="none" w:sz="0" w:space="0" w:color="auto" w:frame="1"/>
          <w:lang w:eastAsia="tr-TR"/>
        </w:rPr>
        <w:t> tarafından ek bilgiler istenebilir. Başvuru Sahibi tarafından belirtilen bilgilerin doğru ve/veya güncel olmaması ya da taleplerin yetkisiz olması halinde, bu hususa ilişkin sorumluluk Başvuru Sahibi’nindir.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numPr>
          <w:ilvl w:val="0"/>
          <w:numId w:val="2"/>
        </w:num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KVKK’nın 11. Maddesi Çerçevesinde Başvuru Hakkının Kapsamı</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color w:val="000000"/>
          <w:sz w:val="27"/>
          <w:szCs w:val="27"/>
          <w:bdr w:val="none" w:sz="0" w:space="0" w:color="auto" w:frame="1"/>
          <w:lang w:eastAsia="tr-TR"/>
        </w:rPr>
        <w:t>Başvuru Sahibi </w:t>
      </w:r>
      <w:r w:rsidRPr="006F7D8E">
        <w:rPr>
          <w:rFonts w:ascii="inherit" w:eastAsia="Times New Roman" w:hAnsi="inherit" w:cs="Times New Roman"/>
          <w:b/>
          <w:bCs/>
          <w:color w:val="000000"/>
          <w:sz w:val="27"/>
          <w:szCs w:val="27"/>
          <w:bdr w:val="none" w:sz="0" w:space="0" w:color="auto" w:frame="1"/>
          <w:lang w:val="en-GB" w:eastAsia="tr-TR"/>
        </w:rPr>
        <w:t>KURŞUN AMBALAJ</w:t>
      </w:r>
      <w:r w:rsidRPr="006F7D8E">
        <w:rPr>
          <w:rFonts w:ascii="inherit" w:eastAsia="Times New Roman" w:hAnsi="inherit" w:cs="Times New Roman"/>
          <w:color w:val="000000"/>
          <w:sz w:val="27"/>
          <w:szCs w:val="27"/>
          <w:bdr w:val="none" w:sz="0" w:space="0" w:color="auto" w:frame="1"/>
          <w:lang w:eastAsia="tr-TR"/>
        </w:rPr>
        <w:t>’a başvurarak aşağıda yer alan konularda talepte bulunabilir:</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1)</w:t>
      </w:r>
      <w:r w:rsidRPr="006F7D8E">
        <w:rPr>
          <w:rFonts w:ascii="inherit" w:eastAsia="Times New Roman" w:hAnsi="inherit" w:cs="Times New Roman"/>
          <w:color w:val="000000"/>
          <w:sz w:val="27"/>
          <w:szCs w:val="27"/>
          <w:bdr w:val="none" w:sz="0" w:space="0" w:color="auto" w:frame="1"/>
          <w:lang w:eastAsia="tr-TR"/>
        </w:rPr>
        <w:t> Kişisel verilerinin işlenip işlenmediğini öğrenme,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lastRenderedPageBreak/>
        <w:t>2)</w:t>
      </w:r>
      <w:r w:rsidRPr="006F7D8E">
        <w:rPr>
          <w:rFonts w:ascii="inherit" w:eastAsia="Times New Roman" w:hAnsi="inherit" w:cs="Times New Roman"/>
          <w:color w:val="000000"/>
          <w:sz w:val="27"/>
          <w:szCs w:val="27"/>
          <w:bdr w:val="none" w:sz="0" w:space="0" w:color="auto" w:frame="1"/>
          <w:lang w:eastAsia="tr-TR"/>
        </w:rPr>
        <w:t> Kişisel verileri işlenmişse buna ilişkin bilgi talep etme,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3)</w:t>
      </w:r>
      <w:r w:rsidRPr="006F7D8E">
        <w:rPr>
          <w:rFonts w:ascii="inherit" w:eastAsia="Times New Roman" w:hAnsi="inherit" w:cs="Times New Roman"/>
          <w:color w:val="000000"/>
          <w:sz w:val="27"/>
          <w:szCs w:val="27"/>
          <w:bdr w:val="none" w:sz="0" w:space="0" w:color="auto" w:frame="1"/>
          <w:lang w:eastAsia="tr-TR"/>
        </w:rPr>
        <w:t> Kişisel verilerinin işlenme amacı ve bunların amacına uygun kullanılıp kullanılmadığını öğrenme,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4)</w:t>
      </w:r>
      <w:r w:rsidRPr="006F7D8E">
        <w:rPr>
          <w:rFonts w:ascii="inherit" w:eastAsia="Times New Roman" w:hAnsi="inherit" w:cs="Times New Roman"/>
          <w:color w:val="000000"/>
          <w:sz w:val="27"/>
          <w:szCs w:val="27"/>
          <w:bdr w:val="none" w:sz="0" w:space="0" w:color="auto" w:frame="1"/>
          <w:lang w:eastAsia="tr-TR"/>
        </w:rPr>
        <w:t> Kişisel verilerinin yurt içinde veya yurt dışında aktarıldığı üçüncü kişileri öğrenme,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5)</w:t>
      </w:r>
      <w:r w:rsidRPr="006F7D8E">
        <w:rPr>
          <w:rFonts w:ascii="inherit" w:eastAsia="Times New Roman" w:hAnsi="inherit" w:cs="Times New Roman"/>
          <w:color w:val="000000"/>
          <w:sz w:val="27"/>
          <w:szCs w:val="27"/>
          <w:bdr w:val="none" w:sz="0" w:space="0" w:color="auto" w:frame="1"/>
          <w:lang w:eastAsia="tr-TR"/>
        </w:rPr>
        <w:t> Kişisel verilerinin eksik veya yanlış işlenmiş olması hâlinde bunların düzeltilmesini isteme ve bu kapsamda yapılan işlemin kişisel verilerin aktarıldığı üçüncü kişilere bildirilmesini isteme,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6)</w:t>
      </w:r>
      <w:r w:rsidRPr="006F7D8E">
        <w:rPr>
          <w:rFonts w:ascii="inherit" w:eastAsia="Times New Roman" w:hAnsi="inherit" w:cs="Times New Roman"/>
          <w:color w:val="000000"/>
          <w:sz w:val="27"/>
          <w:szCs w:val="27"/>
          <w:bdr w:val="none" w:sz="0" w:space="0" w:color="auto" w:frame="1"/>
          <w:lang w:eastAsia="tr-TR"/>
        </w:rPr>
        <w:t>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7)</w:t>
      </w:r>
      <w:r w:rsidRPr="006F7D8E">
        <w:rPr>
          <w:rFonts w:ascii="inherit" w:eastAsia="Times New Roman" w:hAnsi="inherit" w:cs="Times New Roman"/>
          <w:color w:val="000000"/>
          <w:sz w:val="27"/>
          <w:szCs w:val="27"/>
          <w:bdr w:val="none" w:sz="0" w:space="0" w:color="auto" w:frame="1"/>
          <w:lang w:eastAsia="tr-TR"/>
        </w:rPr>
        <w:t> İşlenen verilerinin münhasıran otomatik sistemler vasıtasıyla analiz edilmesi suretiyle aleyhine bir sonucun ortaya çıkmasına itiraz etme,</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eastAsia="tr-TR"/>
        </w:rPr>
        <w:t>8)</w:t>
      </w:r>
      <w:r w:rsidRPr="006F7D8E">
        <w:rPr>
          <w:rFonts w:ascii="inherit" w:eastAsia="Times New Roman" w:hAnsi="inherit" w:cs="Times New Roman"/>
          <w:color w:val="000000"/>
          <w:sz w:val="27"/>
          <w:szCs w:val="27"/>
          <w:bdr w:val="none" w:sz="0" w:space="0" w:color="auto" w:frame="1"/>
          <w:lang w:eastAsia="tr-TR"/>
        </w:rPr>
        <w:t> Kişisel verilerinin kanuna aykırı olarak işlenmesi sebebiyle zarara uğraması hâlinde zararın giderilmesini talep etme.</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numPr>
          <w:ilvl w:val="0"/>
          <w:numId w:val="3"/>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Başvuru Yöntemi </w:t>
      </w:r>
      <w:r w:rsidRPr="006F7D8E">
        <w:rPr>
          <w:rFonts w:ascii="inherit" w:eastAsia="Times New Roman" w:hAnsi="inherit" w:cs="Times New Roman"/>
          <w:b/>
          <w:bCs/>
          <w:color w:val="FFFFFF"/>
          <w:sz w:val="27"/>
          <w:szCs w:val="27"/>
          <w:bdr w:val="none" w:sz="0" w:space="0" w:color="auto" w:frame="1"/>
          <w:lang w:eastAsia="tr-TR"/>
        </w:rPr>
        <w:t>www.akkasgroup.com</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KVKK’nın 13. maddesinin birinci fıkrası uyarınca; bu haklara ilişkin olarak yapılacak başvuruların yazılı ve imzalı olarak veya Kişisel Verilerin Korunması Kurulu (“Kurul”) tarafından belirlenen diğer yöntemlerle tarafımıza iletilmesi gerekmektedir.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Bu çerçevede yazılı olarak yapılacak başvurular, işbu formun çıktısı alınarak;</w:t>
      </w:r>
    </w:p>
    <w:p w:rsidR="006F7D8E" w:rsidRPr="006F7D8E" w:rsidRDefault="006F7D8E" w:rsidP="006F7D8E">
      <w:pPr>
        <w:numPr>
          <w:ilvl w:val="0"/>
          <w:numId w:val="4"/>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Başvuru Sahibinin şahsen elden başvurusu ile,</w:t>
      </w:r>
    </w:p>
    <w:p w:rsidR="006F7D8E" w:rsidRPr="006F7D8E" w:rsidRDefault="006F7D8E" w:rsidP="006F7D8E">
      <w:pPr>
        <w:numPr>
          <w:ilvl w:val="0"/>
          <w:numId w:val="4"/>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Noter vasıtasıyla,</w:t>
      </w:r>
    </w:p>
    <w:p w:rsidR="006F7D8E" w:rsidRPr="006F7D8E" w:rsidRDefault="006F7D8E" w:rsidP="006F7D8E">
      <w:pPr>
        <w:numPr>
          <w:ilvl w:val="0"/>
          <w:numId w:val="4"/>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Kayıtlı elektronik posta (KEP) adresi, güvenli elektronik imza, mobil imza ile veya</w:t>
      </w:r>
    </w:p>
    <w:p w:rsidR="006F7D8E" w:rsidRPr="006F7D8E" w:rsidRDefault="006F7D8E" w:rsidP="006F7D8E">
      <w:pPr>
        <w:numPr>
          <w:ilvl w:val="0"/>
          <w:numId w:val="5"/>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Başvuru Sahibinin tarafımıza daha önce bildirdiği ve sistemimizde kayıtlı bulunan</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lastRenderedPageBreak/>
        <w:t>elektronik posta adresinden göndereceği e-mail ile tarafımıza iletilebilecektir.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Aşağıda, yazılı başvuruların ne şekilde tarafımıza ulaştırılacağına ilişkin yazılı başvuru</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kanalları özelinde bilgiler verilmektedir.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bl>
      <w:tblPr>
        <w:tblW w:w="9210" w:type="dxa"/>
        <w:shd w:val="clear" w:color="auto" w:fill="FFFFFF"/>
        <w:tblCellMar>
          <w:left w:w="0" w:type="dxa"/>
          <w:right w:w="0" w:type="dxa"/>
        </w:tblCellMar>
        <w:tblLook w:val="04A0" w:firstRow="1" w:lastRow="0" w:firstColumn="1" w:lastColumn="0" w:noHBand="0" w:noVBand="1"/>
      </w:tblPr>
      <w:tblGrid>
        <w:gridCol w:w="2871"/>
        <w:gridCol w:w="3045"/>
        <w:gridCol w:w="3294"/>
      </w:tblGrid>
      <w:tr w:rsidR="006F7D8E" w:rsidRPr="006F7D8E" w:rsidTr="006F7D8E">
        <w:tc>
          <w:tcPr>
            <w:tcW w:w="274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Başvuru Yöntemi</w:t>
            </w:r>
          </w:p>
        </w:tc>
        <w:tc>
          <w:tcPr>
            <w:tcW w:w="291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Başvuru Gönderiminde</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Belirtilecek Bilgi</w:t>
            </w:r>
          </w:p>
        </w:tc>
        <w:tc>
          <w:tcPr>
            <w:tcW w:w="289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Başvurunun Yapılacağı</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Adres</w:t>
            </w:r>
          </w:p>
        </w:tc>
      </w:tr>
      <w:tr w:rsidR="006F7D8E" w:rsidRPr="006F7D8E" w:rsidTr="006F7D8E">
        <w:tc>
          <w:tcPr>
            <w:tcW w:w="274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Şahsen Başvuru (Başvuru</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sahibinin bizzat gelerek</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kimliğini tespit edici belge</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ile başvurması)</w:t>
            </w:r>
          </w:p>
        </w:tc>
        <w:tc>
          <w:tcPr>
            <w:tcW w:w="291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Zarfın üzerine “Kişisel</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Verilerin Korunması Kanunu</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Kapsamında Bilgi Talebi”</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yazılacaktır.</w:t>
            </w:r>
          </w:p>
        </w:tc>
        <w:tc>
          <w:tcPr>
            <w:tcW w:w="289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Beylikdüzü OSB Mermerciler Sanayi Sitesi 4 Cad. No:5 Yakuplu/İstanbul</w:t>
            </w:r>
          </w:p>
        </w:tc>
      </w:tr>
      <w:tr w:rsidR="006F7D8E" w:rsidRPr="006F7D8E" w:rsidTr="006F7D8E">
        <w:tc>
          <w:tcPr>
            <w:tcW w:w="274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Noter vasıtasıyla tebligat</w:t>
            </w:r>
          </w:p>
        </w:tc>
        <w:tc>
          <w:tcPr>
            <w:tcW w:w="291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Tebligat zarfına “Kişisel</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Verilerin Korunması Kanunu</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Kapsamında Bilgi Talebi”</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yazılacaktır.</w:t>
            </w:r>
          </w:p>
        </w:tc>
        <w:tc>
          <w:tcPr>
            <w:tcW w:w="289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Beylikdüzü OSB Mermerciler Sanayi Sitesi 4 Cad. No:5 Yakuplu/İstanbul</w:t>
            </w:r>
          </w:p>
        </w:tc>
      </w:tr>
      <w:tr w:rsidR="006F7D8E" w:rsidRPr="006F7D8E" w:rsidTr="006F7D8E">
        <w:tc>
          <w:tcPr>
            <w:tcW w:w="274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w:t>
            </w:r>
            <w:r w:rsidRPr="006F7D8E">
              <w:rPr>
                <w:rFonts w:ascii="inherit" w:eastAsia="Times New Roman" w:hAnsi="inherit" w:cs="Times New Roman"/>
                <w:color w:val="000000"/>
                <w:sz w:val="27"/>
                <w:szCs w:val="27"/>
                <w:bdr w:val="none" w:sz="0" w:space="0" w:color="auto" w:frame="1"/>
                <w:lang w:eastAsia="tr-TR"/>
              </w:rPr>
              <w:t>Güvenli eloktronik imza” ile imzalanarak Kayıtlı</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Elektronik Posta (KEP)</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Yoluyla</w:t>
            </w:r>
          </w:p>
        </w:tc>
        <w:tc>
          <w:tcPr>
            <w:tcW w:w="291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E-posta’nın konu kısmına</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w:t>
            </w:r>
            <w:r w:rsidRPr="006F7D8E">
              <w:rPr>
                <w:rFonts w:ascii="inherit" w:eastAsia="Times New Roman" w:hAnsi="inherit" w:cs="Times New Roman"/>
                <w:color w:val="000000"/>
                <w:sz w:val="27"/>
                <w:szCs w:val="27"/>
                <w:bdr w:val="none" w:sz="0" w:space="0" w:color="auto" w:frame="1"/>
                <w:lang w:eastAsia="tr-TR"/>
              </w:rPr>
              <w:t>Kişisel Verilerin Korunması</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Kanunu Bilgi Talebi”</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yazılacaktır.</w:t>
            </w:r>
          </w:p>
        </w:tc>
        <w:tc>
          <w:tcPr>
            <w:tcW w:w="289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hyperlink r:id="rId5" w:history="1">
              <w:r w:rsidRPr="006F7D8E">
                <w:rPr>
                  <w:rFonts w:ascii="inherit" w:eastAsia="Times New Roman" w:hAnsi="inherit" w:cs="Times New Roman"/>
                  <w:color w:val="0D6EFD"/>
                  <w:sz w:val="27"/>
                  <w:szCs w:val="27"/>
                  <w:u w:val="single"/>
                  <w:bdr w:val="none" w:sz="0" w:space="0" w:color="auto" w:frame="1"/>
                  <w:lang w:eastAsia="tr-TR"/>
                </w:rPr>
                <w:t>kursunambalaj@hs01.kep.tr</w:t>
              </w:r>
            </w:hyperlink>
          </w:p>
        </w:tc>
      </w:tr>
      <w:tr w:rsidR="006F7D8E" w:rsidRPr="006F7D8E" w:rsidTr="006F7D8E">
        <w:tc>
          <w:tcPr>
            <w:tcW w:w="274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Mobil İmza ya da E-posta İle Başvuru [İlgili kişi tarafından veri sorumlusuna daha önce bildirilen ve veri</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sorumlusunun sisteminde</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lastRenderedPageBreak/>
              <w:t>kayıtlı bulunan elektronik</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posta adresini kullanmak</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suretiyle]</w:t>
            </w:r>
          </w:p>
        </w:tc>
        <w:tc>
          <w:tcPr>
            <w:tcW w:w="291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lastRenderedPageBreak/>
              <w:t>E-posta’nın konu kısmına</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w:t>
            </w:r>
            <w:r w:rsidRPr="006F7D8E">
              <w:rPr>
                <w:rFonts w:ascii="inherit" w:eastAsia="Times New Roman" w:hAnsi="inherit" w:cs="Times New Roman"/>
                <w:color w:val="000000"/>
                <w:sz w:val="27"/>
                <w:szCs w:val="27"/>
                <w:bdr w:val="none" w:sz="0" w:space="0" w:color="auto" w:frame="1"/>
                <w:lang w:eastAsia="tr-TR"/>
              </w:rPr>
              <w:t>Kişisel Verilerin Korunması</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Kanunu Bilgi Talebi”</w:t>
            </w:r>
          </w:p>
        </w:tc>
        <w:tc>
          <w:tcPr>
            <w:tcW w:w="289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hyperlink r:id="rId6" w:history="1">
              <w:r w:rsidRPr="006F7D8E">
                <w:rPr>
                  <w:rFonts w:ascii="inherit" w:eastAsia="Times New Roman" w:hAnsi="inherit" w:cs="Times New Roman"/>
                  <w:color w:val="0D6EFD"/>
                  <w:sz w:val="27"/>
                  <w:szCs w:val="27"/>
                  <w:u w:val="single"/>
                  <w:bdr w:val="none" w:sz="0" w:space="0" w:color="auto" w:frame="1"/>
                  <w:lang w:eastAsia="tr-TR"/>
                </w:rPr>
                <w:t>kvkk@kursunambalaj.com.tr</w:t>
              </w:r>
            </w:hyperlink>
          </w:p>
        </w:tc>
      </w:tr>
    </w:tbl>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KURŞUN AMBALAJ</w:t>
      </w:r>
      <w:r w:rsidRPr="006F7D8E">
        <w:rPr>
          <w:rFonts w:ascii="inherit" w:eastAsia="Times New Roman" w:hAnsi="inherit" w:cs="Times New Roman"/>
          <w:color w:val="000000"/>
          <w:sz w:val="27"/>
          <w:szCs w:val="27"/>
          <w:bdr w:val="none" w:sz="0" w:space="0" w:color="auto" w:frame="1"/>
          <w:lang w:eastAsia="tr-TR"/>
        </w:rPr>
        <w:t>, Başvuru Sahibi tarafından e-mail yolu ile yapılacak başvurularda Başvuru Sahibinin kimliğini doğrulamak için ek bilgiler talep edebilecek, gerekli önlemleri alabilecektir.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Tarafımıza iletilmiş olan başvurularınız KVKK’nın 13. maddesinin ikinci fıkrası gereğince, talebin niteliğine göre talebinizin tebliği veya ulaştığı tarihten itibaren otuz gün içinde yazılı veya elektronik ortamda cevap verilecektir.</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numPr>
          <w:ilvl w:val="0"/>
          <w:numId w:val="6"/>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Kimlik ve İletişim Bilgileriniz </w:t>
      </w:r>
      <w:r w:rsidRPr="006F7D8E">
        <w:rPr>
          <w:rFonts w:ascii="inherit" w:eastAsia="Times New Roman" w:hAnsi="inherit" w:cs="Times New Roman"/>
          <w:b/>
          <w:bCs/>
          <w:color w:val="FFFFFF"/>
          <w:sz w:val="27"/>
          <w:szCs w:val="27"/>
          <w:bdr w:val="none" w:sz="0" w:space="0" w:color="auto" w:frame="1"/>
          <w:lang w:eastAsia="tr-TR"/>
        </w:rPr>
        <w:t>www.akkasgroup.com</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numPr>
          <w:ilvl w:val="0"/>
          <w:numId w:val="7"/>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Başvuru Sahibi İletişim Bilgileri</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bl>
      <w:tblPr>
        <w:tblW w:w="9060" w:type="dxa"/>
        <w:shd w:val="clear" w:color="auto" w:fill="FFFFFF"/>
        <w:tblCellMar>
          <w:left w:w="0" w:type="dxa"/>
          <w:right w:w="0" w:type="dxa"/>
        </w:tblCellMar>
        <w:tblLook w:val="04A0" w:firstRow="1" w:lastRow="0" w:firstColumn="1" w:lastColumn="0" w:noHBand="0" w:noVBand="1"/>
      </w:tblPr>
      <w:tblGrid>
        <w:gridCol w:w="4530"/>
        <w:gridCol w:w="4530"/>
      </w:tblGrid>
      <w:tr w:rsidR="006F7D8E" w:rsidRPr="006F7D8E" w:rsidTr="006F7D8E">
        <w:trPr>
          <w:trHeight w:val="150"/>
        </w:trPr>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Ad</w:t>
            </w:r>
          </w:p>
        </w:tc>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c>
      </w:tr>
      <w:tr w:rsidR="006F7D8E" w:rsidRPr="006F7D8E" w:rsidTr="006F7D8E">
        <w:trPr>
          <w:trHeight w:val="195"/>
        </w:trPr>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Soyad</w:t>
            </w:r>
          </w:p>
        </w:tc>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c>
      </w:tr>
      <w:tr w:rsidR="006F7D8E" w:rsidRPr="006F7D8E" w:rsidTr="006F7D8E">
        <w:trPr>
          <w:trHeight w:val="210"/>
        </w:trPr>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Tc Kimlik No / Pasaport No (yabancı ise)</w:t>
            </w:r>
          </w:p>
        </w:tc>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c>
      </w:tr>
      <w:tr w:rsidR="006F7D8E" w:rsidRPr="006F7D8E" w:rsidTr="006F7D8E">
        <w:trPr>
          <w:trHeight w:val="210"/>
        </w:trPr>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Telefon</w:t>
            </w:r>
          </w:p>
        </w:tc>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c>
      </w:tr>
      <w:tr w:rsidR="006F7D8E" w:rsidRPr="006F7D8E" w:rsidTr="006F7D8E">
        <w:trPr>
          <w:trHeight w:val="345"/>
        </w:trPr>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E Posta</w:t>
            </w:r>
          </w:p>
        </w:tc>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c>
      </w:tr>
      <w:tr w:rsidR="006F7D8E" w:rsidRPr="006F7D8E" w:rsidTr="006F7D8E">
        <w:trPr>
          <w:trHeight w:val="780"/>
        </w:trPr>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İkamet veya İşyeri Adresi</w:t>
            </w:r>
          </w:p>
        </w:tc>
        <w:tc>
          <w:tcPr>
            <w:tcW w:w="430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c>
      </w:tr>
    </w:tbl>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B. Lütfen KURŞUN AMBALAJ ile olan ilişkinizi belirtiniz. </w:t>
      </w:r>
      <w:r w:rsidRPr="006F7D8E">
        <w:rPr>
          <w:rFonts w:ascii="inherit" w:eastAsia="Times New Roman" w:hAnsi="inherit" w:cs="Times New Roman"/>
          <w:color w:val="000000"/>
          <w:sz w:val="27"/>
          <w:szCs w:val="27"/>
          <w:bdr w:val="none" w:sz="0" w:space="0" w:color="auto" w:frame="1"/>
          <w:lang w:eastAsia="tr-TR"/>
        </w:rPr>
        <w:t>(Ziyaretçi, Müşteri, İş ortağı çalışan, çalışan adayı, eski çalışan, üçüncü taraf firma çalışanı, hissedar gibi)</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tbl>
      <w:tblPr>
        <w:tblW w:w="9285" w:type="dxa"/>
        <w:shd w:val="clear" w:color="auto" w:fill="FFFFFF"/>
        <w:tblCellMar>
          <w:left w:w="0" w:type="dxa"/>
          <w:right w:w="0" w:type="dxa"/>
        </w:tblCellMar>
        <w:tblLook w:val="04A0" w:firstRow="1" w:lastRow="0" w:firstColumn="1" w:lastColumn="0" w:noHBand="0" w:noVBand="1"/>
      </w:tblPr>
      <w:tblGrid>
        <w:gridCol w:w="3473"/>
        <w:gridCol w:w="6792"/>
      </w:tblGrid>
      <w:tr w:rsidR="006F7D8E" w:rsidRPr="006F7D8E" w:rsidTr="006F7D8E">
        <w:trPr>
          <w:trHeight w:val="1890"/>
        </w:trPr>
        <w:tc>
          <w:tcPr>
            <w:tcW w:w="355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lastRenderedPageBreak/>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Ziyaretçi</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Müşteri</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İş ortağı</w:t>
            </w:r>
          </w:p>
        </w:tc>
        <w:tc>
          <w:tcPr>
            <w:tcW w:w="528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Çalışan</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Çalışan adayı</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Eski Çalışan</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Arial" w:eastAsia="Arial" w:hAnsi="Arial" w:cs="Arial" w:hint="eastAsia"/>
                <w:color w:val="000000"/>
                <w:sz w:val="24"/>
                <w:szCs w:val="24"/>
                <w:lang w:eastAsia="tr-TR"/>
              </w:rPr>
              <w:t>􀀀</w:t>
            </w:r>
            <w:r w:rsidRPr="006F7D8E">
              <w:rPr>
                <w:rFonts w:ascii="Arial" w:eastAsia="Times New Roman" w:hAnsi="Arial" w:cs="Arial"/>
                <w:color w:val="000000"/>
                <w:sz w:val="24"/>
                <w:szCs w:val="24"/>
                <w:lang w:eastAsia="tr-TR"/>
              </w:rPr>
              <w:t> </w:t>
            </w:r>
            <w:r w:rsidRPr="006F7D8E">
              <w:rPr>
                <w:rFonts w:ascii="inherit" w:eastAsia="Times New Roman" w:hAnsi="inherit" w:cs="Times New Roman"/>
                <w:color w:val="000000"/>
                <w:sz w:val="27"/>
                <w:szCs w:val="27"/>
                <w:bdr w:val="none" w:sz="0" w:space="0" w:color="auto" w:frame="1"/>
                <w:lang w:eastAsia="tr-TR"/>
              </w:rPr>
              <w:t>Diğer</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w:t>
            </w:r>
          </w:p>
        </w:tc>
      </w:tr>
      <w:tr w:rsidR="006F7D8E" w:rsidRPr="006F7D8E" w:rsidTr="006F7D8E">
        <w:trPr>
          <w:trHeight w:val="3030"/>
        </w:trPr>
        <w:tc>
          <w:tcPr>
            <w:tcW w:w="9045" w:type="dxa"/>
            <w:gridSpan w:val="2"/>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Şirketimiz içerisinde iletişimde olduğunuz</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Birim:………………….…………………………………………………………</w:t>
            </w:r>
          </w:p>
          <w:p w:rsidR="006F7D8E" w:rsidRPr="006F7D8E" w:rsidRDefault="006F7D8E" w:rsidP="006F7D8E">
            <w:pPr>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color w:val="000000"/>
                <w:sz w:val="27"/>
                <w:szCs w:val="27"/>
                <w:bdr w:val="none" w:sz="0" w:space="0" w:color="auto" w:frame="1"/>
                <w:lang w:eastAsia="tr-TR"/>
              </w:rPr>
              <w:t>Konu:……………………………………..…………………………………….……………...…</w:t>
            </w:r>
          </w:p>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w:t>
            </w:r>
          </w:p>
        </w:tc>
      </w:tr>
    </w:tbl>
    <w:p w:rsidR="006F7D8E" w:rsidRPr="006F7D8E" w:rsidRDefault="006F7D8E" w:rsidP="006F7D8E">
      <w:pPr>
        <w:numPr>
          <w:ilvl w:val="0"/>
          <w:numId w:val="8"/>
        </w:num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Talep Konusu </w:t>
      </w:r>
      <w:r w:rsidRPr="006F7D8E">
        <w:rPr>
          <w:rFonts w:ascii="inherit" w:eastAsia="Times New Roman" w:hAnsi="inherit" w:cs="Times New Roman"/>
          <w:b/>
          <w:bCs/>
          <w:color w:val="FFFFFF"/>
          <w:sz w:val="27"/>
          <w:szCs w:val="27"/>
          <w:bdr w:val="none" w:sz="0" w:space="0" w:color="auto" w:frame="1"/>
          <w:lang w:eastAsia="tr-TR"/>
        </w:rPr>
        <w:t>www.akkasgroup.com</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Lütfen KVKK kapsamındaki talebinizi detaylı olarak belirtiniz:</w:t>
      </w:r>
    </w:p>
    <w:tbl>
      <w:tblPr>
        <w:tblW w:w="9060" w:type="dxa"/>
        <w:shd w:val="clear" w:color="auto" w:fill="FFFFFF"/>
        <w:tblCellMar>
          <w:left w:w="0" w:type="dxa"/>
          <w:right w:w="0" w:type="dxa"/>
        </w:tblCellMar>
        <w:tblLook w:val="04A0" w:firstRow="1" w:lastRow="0" w:firstColumn="1" w:lastColumn="0" w:noHBand="0" w:noVBand="1"/>
      </w:tblPr>
      <w:tblGrid>
        <w:gridCol w:w="9060"/>
      </w:tblGrid>
      <w:tr w:rsidR="006F7D8E" w:rsidRPr="006F7D8E" w:rsidTr="006F7D8E">
        <w:trPr>
          <w:trHeight w:val="6285"/>
        </w:trPr>
        <w:tc>
          <w:tcPr>
            <w:tcW w:w="8820"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6F7D8E" w:rsidRPr="006F7D8E" w:rsidRDefault="006F7D8E" w:rsidP="006F7D8E">
            <w:pPr>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lastRenderedPageBreak/>
              <w:t> </w:t>
            </w:r>
          </w:p>
        </w:tc>
      </w:tr>
    </w:tbl>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tr-TR"/>
        </w:rPr>
      </w:pPr>
      <w:r w:rsidRPr="006F7D8E">
        <w:rPr>
          <w:rFonts w:ascii="Arial" w:eastAsia="Times New Roman" w:hAnsi="Arial" w:cs="Arial"/>
          <w:color w:val="000000"/>
          <w:sz w:val="24"/>
          <w:szCs w:val="24"/>
          <w:lang w:eastAsia="tr-TR"/>
        </w:rPr>
        <w:t> </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val="en-GB" w:eastAsia="tr-TR"/>
        </w:rPr>
        <w:t>Başvuru Sahibi</w:t>
      </w:r>
    </w:p>
    <w:p w:rsidR="006F7D8E"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val="en-GB" w:eastAsia="tr-TR"/>
        </w:rPr>
      </w:pPr>
      <w:r w:rsidRPr="006F7D8E">
        <w:rPr>
          <w:rFonts w:ascii="inherit" w:eastAsia="Times New Roman" w:hAnsi="inherit" w:cs="Times New Roman"/>
          <w:b/>
          <w:bCs/>
          <w:color w:val="000000"/>
          <w:sz w:val="27"/>
          <w:szCs w:val="27"/>
          <w:bdr w:val="none" w:sz="0" w:space="0" w:color="auto" w:frame="1"/>
          <w:lang w:val="en-GB" w:eastAsia="tr-TR"/>
        </w:rPr>
        <w:t>Adı Soyadı:</w:t>
      </w:r>
    </w:p>
    <w:p w:rsidR="00375DCC" w:rsidRPr="006F7D8E" w:rsidRDefault="006F7D8E" w:rsidP="006F7D8E">
      <w:pPr>
        <w:shd w:val="clear" w:color="auto" w:fill="FFFFFF"/>
        <w:spacing w:beforeAutospacing="1" w:after="0" w:afterAutospacing="1" w:line="240" w:lineRule="auto"/>
        <w:textAlignment w:val="baseline"/>
        <w:rPr>
          <w:rFonts w:ascii="Arial" w:eastAsia="Times New Roman" w:hAnsi="Arial" w:cs="Arial"/>
          <w:color w:val="000000"/>
          <w:sz w:val="24"/>
          <w:szCs w:val="24"/>
          <w:lang w:eastAsia="tr-TR"/>
        </w:rPr>
      </w:pPr>
      <w:r w:rsidRPr="006F7D8E">
        <w:rPr>
          <w:rFonts w:ascii="inherit" w:eastAsia="Times New Roman" w:hAnsi="inherit" w:cs="Times New Roman"/>
          <w:b/>
          <w:bCs/>
          <w:color w:val="000000"/>
          <w:sz w:val="27"/>
          <w:szCs w:val="27"/>
          <w:bdr w:val="none" w:sz="0" w:space="0" w:color="auto" w:frame="1"/>
          <w:lang w:eastAsia="tr-TR"/>
        </w:rPr>
        <w:t>İmza (yazılı başvuru ise):</w:t>
      </w:r>
      <w:bookmarkStart w:id="0" w:name="_GoBack"/>
      <w:bookmarkEnd w:id="0"/>
    </w:p>
    <w:sectPr w:rsidR="00375DCC" w:rsidRPr="006F7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635"/>
    <w:multiLevelType w:val="multilevel"/>
    <w:tmpl w:val="5BA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F2713"/>
    <w:multiLevelType w:val="multilevel"/>
    <w:tmpl w:val="6EF64F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4212E"/>
    <w:multiLevelType w:val="multilevel"/>
    <w:tmpl w:val="2AF8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418ED"/>
    <w:multiLevelType w:val="multilevel"/>
    <w:tmpl w:val="CB866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1225B7"/>
    <w:multiLevelType w:val="multilevel"/>
    <w:tmpl w:val="360EF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847B5"/>
    <w:multiLevelType w:val="multilevel"/>
    <w:tmpl w:val="7B26EB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49E2388"/>
    <w:multiLevelType w:val="multilevel"/>
    <w:tmpl w:val="B618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4C3669"/>
    <w:multiLevelType w:val="multilevel"/>
    <w:tmpl w:val="164490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B84"/>
    <w:rsid w:val="00375DCC"/>
    <w:rsid w:val="006F7D8E"/>
    <w:rsid w:val="00CA5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2FA1"/>
  <w15:chartTrackingRefBased/>
  <w15:docId w15:val="{51B236FB-FC2A-4ACA-A0CD-709977DB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estern">
    <w:name w:val="western"/>
    <w:basedOn w:val="Normal"/>
    <w:rsid w:val="006F7D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7D8E"/>
    <w:rPr>
      <w:b/>
      <w:bCs/>
    </w:rPr>
  </w:style>
  <w:style w:type="paragraph" w:styleId="NormalWeb">
    <w:name w:val="Normal (Web)"/>
    <w:basedOn w:val="Normal"/>
    <w:uiPriority w:val="99"/>
    <w:semiHidden/>
    <w:unhideWhenUsed/>
    <w:rsid w:val="006F7D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F7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kursunambalaj.com.tr" TargetMode="External"/><Relationship Id="rId5" Type="http://schemas.openxmlformats.org/officeDocument/2006/relationships/hyperlink" Target="mailto:kursunambalaj@hs01.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862</Words>
  <Characters>4916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kuşkaya</dc:creator>
  <cp:keywords/>
  <dc:description/>
  <cp:lastModifiedBy>ufuk kuşkaya</cp:lastModifiedBy>
  <cp:revision>2</cp:revision>
  <dcterms:created xsi:type="dcterms:W3CDTF">2022-06-06T19:11:00Z</dcterms:created>
  <dcterms:modified xsi:type="dcterms:W3CDTF">2022-06-06T19:11:00Z</dcterms:modified>
</cp:coreProperties>
</file>